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C6" w:rsidRPr="00DB5FC6" w:rsidRDefault="00DB5FC6" w:rsidP="00DB5F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B5FC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Памятка </w:t>
      </w:r>
    </w:p>
    <w:p w:rsidR="00DB5FC6" w:rsidRPr="00DB5FC6" w:rsidRDefault="00DB5FC6" w:rsidP="00DB5F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B5FC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для контролируемых лиц о соблюдении обязательных требований</w:t>
      </w:r>
    </w:p>
    <w:p w:rsidR="00DB5FC6" w:rsidRPr="00DB5FC6" w:rsidRDefault="00DB5FC6" w:rsidP="00DB5F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B5FC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в области гражданской авиации</w:t>
      </w:r>
    </w:p>
    <w:p w:rsidR="00DB5FC6" w:rsidRDefault="00DB5FC6" w:rsidP="00DB5FC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5FC6" w:rsidRDefault="00DB5FC6" w:rsidP="00DB5FC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с статьей 3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закон от 31 июля 2020 г. № 248-ФЗ "О государственном контроле (надзоре) и муниципальном контроле в Российской Федерации" 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  Порядок организации и осуществления государственного контроля (надзора), муниципального контроля устанавливается: для вида федерального государственного контроля (надзора) - положением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DB5FC6" w:rsidRDefault="00DB5FC6" w:rsidP="00DB5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7 Федерального закона от 31 июля 2020 г. № 248-ФЗ "О государственном контроле (надзоре) и муниципальном контроле в Российской Федерации" д</w:t>
      </w:r>
      <w:r>
        <w:rPr>
          <w:sz w:val="28"/>
          <w:szCs w:val="28"/>
          <w:shd w:val="clear" w:color="auto" w:fill="FFFFFF"/>
        </w:rPr>
        <w:t>еятельность по организации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r>
        <w:rPr>
          <w:sz w:val="28"/>
          <w:szCs w:val="28"/>
        </w:rPr>
        <w:t xml:space="preserve"> Действия и решения контрольного (надзорного) органа и его должностных лиц должны быть законными и обоснованными.</w:t>
      </w:r>
    </w:p>
    <w:p w:rsidR="00DB5FC6" w:rsidRDefault="00DB5FC6" w:rsidP="00DB5F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DB5FC6" w:rsidRDefault="00DB5FC6" w:rsidP="00DB5F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Решения контрольного (надзорного) органа, действия его должностных лиц должны быть объективными и должны подтверждаться фактическими данными и документами, содержащими достоверную информацию.</w:t>
      </w:r>
    </w:p>
    <w:p w:rsidR="00DB5FC6" w:rsidRDefault="00DB5FC6" w:rsidP="00DB5F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совершение необоснованных действий (бездействия) должностными лицами контрольного (надзорного) органа.</w:t>
      </w:r>
    </w:p>
    <w:p w:rsidR="004042E8" w:rsidRDefault="004042E8" w:rsidP="00D52CA6">
      <w:pPr>
        <w:pStyle w:val="5"/>
        <w:spacing w:before="0"/>
        <w:ind w:firstLine="709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CA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Права и обязанности инспектора</w:t>
      </w:r>
    </w:p>
    <w:p w:rsidR="00E04637" w:rsidRPr="00E04637" w:rsidRDefault="00E04637" w:rsidP="00E04637"/>
    <w:p w:rsidR="004042E8" w:rsidRDefault="004042E8" w:rsidP="00D52CA6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Инспектор обязан:</w:t>
      </w:r>
    </w:p>
    <w:p w:rsidR="00E04637" w:rsidRPr="004042E8" w:rsidRDefault="00E04637" w:rsidP="00D52CA6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87CFD" w:rsidRDefault="004042E8" w:rsidP="004042E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4042E8" w:rsidRPr="004042E8" w:rsidRDefault="004042E8" w:rsidP="004042E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187CFD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187CFD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187CFD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187CFD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E04637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04637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lastRenderedPageBreak/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04637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04637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04637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5F46" w:rsidRDefault="004042E8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04637" w:rsidRDefault="00E04637" w:rsidP="00E85F4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4637" w:rsidRDefault="004042E8" w:rsidP="00E85F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2.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04637" w:rsidRDefault="00E04637" w:rsidP="00E85F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</w:t>
      </w:r>
      <w:r w:rsidRPr="004042E8">
        <w:rPr>
          <w:sz w:val="28"/>
          <w:szCs w:val="28"/>
        </w:rPr>
        <w:lastRenderedPageBreak/>
        <w:t>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04637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7) обращаться в соответствии с </w:t>
      </w:r>
      <w:hyperlink r:id="rId7" w:anchor="64U0IK" w:history="1">
        <w:r w:rsidRPr="004042E8">
          <w:rPr>
            <w:rStyle w:val="a7"/>
            <w:color w:val="auto"/>
            <w:sz w:val="28"/>
            <w:szCs w:val="28"/>
          </w:rPr>
          <w:t>Федеральным законом от 7 февраля 2011 года N 3-ФЗ "О полиции"</w:t>
        </w:r>
      </w:hyperlink>
      <w:r w:rsidRPr="004042E8">
        <w:rPr>
          <w:sz w:val="28"/>
          <w:szCs w:val="28"/>
        </w:rPr>
        <w:t> за содействием к органам полиции в случаях, если инспектору оказывается противодействие или угрожает опасность;</w:t>
      </w:r>
    </w:p>
    <w:p w:rsidR="004042E8" w:rsidRPr="004042E8" w:rsidRDefault="004042E8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42E8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E04637" w:rsidRDefault="00E04637" w:rsidP="00E85F46">
      <w:pPr>
        <w:pStyle w:val="5"/>
        <w:spacing w:before="0"/>
        <w:ind w:firstLine="851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61DA" w:rsidRDefault="00C761DA" w:rsidP="00E85F46">
      <w:pPr>
        <w:pStyle w:val="5"/>
        <w:spacing w:before="0"/>
        <w:ind w:firstLine="851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CA6">
        <w:rPr>
          <w:rFonts w:ascii="Times New Roman" w:hAnsi="Times New Roman" w:cs="Times New Roman"/>
          <w:b/>
          <w:color w:val="auto"/>
          <w:sz w:val="28"/>
          <w:szCs w:val="28"/>
        </w:rPr>
        <w:t>Права контролируемых лиц</w:t>
      </w:r>
      <w:r w:rsidR="00E85F46" w:rsidRPr="00D52CA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04637" w:rsidRPr="00E04637" w:rsidRDefault="00E04637" w:rsidP="00E04637"/>
    <w:p w:rsidR="00E85F46" w:rsidRDefault="00C761DA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:rsidR="00E04637" w:rsidRDefault="00E85F46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61DA" w:rsidRPr="00E85F46">
        <w:rPr>
          <w:sz w:val="28"/>
          <w:szCs w:val="28"/>
        </w:rPr>
        <w:t>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E04637" w:rsidRDefault="00C761DA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E04637" w:rsidRDefault="00C761DA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E04637" w:rsidRDefault="00C761DA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E04637" w:rsidRDefault="00C761DA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:rsidR="00D52CA6" w:rsidRDefault="00C761DA" w:rsidP="00E0463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lastRenderedPageBreak/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E04637" w:rsidRDefault="00E04637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C761DA" w:rsidRDefault="00C761DA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D52CA6">
        <w:rPr>
          <w:b/>
          <w:sz w:val="28"/>
          <w:szCs w:val="28"/>
        </w:rPr>
        <w:t>Ограничения и запреты, связанные с исполнением полномочий инспектора</w:t>
      </w:r>
    </w:p>
    <w:p w:rsidR="00E04637" w:rsidRPr="00D52CA6" w:rsidRDefault="00E04637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E85F46" w:rsidRDefault="00C761DA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Инспектор</w:t>
      </w:r>
      <w:r w:rsidR="00E85F46">
        <w:rPr>
          <w:sz w:val="28"/>
          <w:szCs w:val="28"/>
        </w:rPr>
        <w:t xml:space="preserve"> </w:t>
      </w:r>
      <w:r w:rsidRPr="00E85F46">
        <w:rPr>
          <w:sz w:val="28"/>
          <w:szCs w:val="28"/>
        </w:rPr>
        <w:t>не</w:t>
      </w:r>
      <w:r w:rsidR="00E85F46">
        <w:rPr>
          <w:sz w:val="28"/>
          <w:szCs w:val="28"/>
        </w:rPr>
        <w:t xml:space="preserve"> </w:t>
      </w:r>
      <w:r w:rsidRPr="00E85F46">
        <w:rPr>
          <w:sz w:val="28"/>
          <w:szCs w:val="28"/>
        </w:rPr>
        <w:t>вправе:</w:t>
      </w:r>
    </w:p>
    <w:p w:rsidR="00E04637" w:rsidRDefault="00E04637" w:rsidP="00D52C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E04637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E04637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E04637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 xml:space="preserve"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</w:t>
      </w:r>
      <w:r w:rsidRPr="00E85F46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C806E4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E85F46" w:rsidRDefault="00C761DA" w:rsidP="00D52CA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5F46">
        <w:rPr>
          <w:sz w:val="28"/>
          <w:szCs w:val="28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</w:t>
      </w:r>
      <w:proofErr w:type="gramStart"/>
      <w:r w:rsidRPr="00E85F46">
        <w:rPr>
          <w:sz w:val="28"/>
          <w:szCs w:val="28"/>
        </w:rPr>
        <w:t>и</w:t>
      </w:r>
      <w:proofErr w:type="gramEnd"/>
      <w:r w:rsidRPr="00E85F46">
        <w:rPr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:rsidR="00C806E4" w:rsidRDefault="00C806E4" w:rsidP="00E85F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DB5FC6" w:rsidRDefault="00DB5FC6" w:rsidP="00E85F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Постановлением Правительства РФ от 30 июня 2021 г. № 1064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утверждено Положение о федеральном государственном контроле (надзоре) в области гражданской авиации.</w:t>
      </w:r>
    </w:p>
    <w:p w:rsidR="00C806E4" w:rsidRDefault="00C806E4" w:rsidP="00DB5FC6">
      <w:pPr>
        <w:tabs>
          <w:tab w:val="right" w:pos="10206"/>
        </w:tabs>
        <w:ind w:right="-1" w:firstLine="709"/>
        <w:jc w:val="both"/>
        <w:rPr>
          <w:b/>
          <w:color w:val="1D1B11"/>
          <w:sz w:val="28"/>
          <w:szCs w:val="28"/>
        </w:rPr>
      </w:pPr>
    </w:p>
    <w:p w:rsidR="00DB5FC6" w:rsidRDefault="00DB5FC6" w:rsidP="00DB5FC6">
      <w:pPr>
        <w:tabs>
          <w:tab w:val="right" w:pos="10206"/>
        </w:tabs>
        <w:ind w:right="-1" w:firstLine="709"/>
        <w:jc w:val="both"/>
        <w:rPr>
          <w:b/>
          <w:color w:val="1D1B11"/>
          <w:sz w:val="28"/>
          <w:szCs w:val="28"/>
        </w:rPr>
      </w:pPr>
      <w:r w:rsidRPr="00D52CA6">
        <w:rPr>
          <w:b/>
          <w:color w:val="1D1B11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в области гражданской авиации, утвержденных приказом Ространснадзора от 15.12.2020 № ВБ-870фс (с изменениями, внесенными приказом Ространснадзора от 22.12.2021 № ВБ-1056фс).</w:t>
      </w:r>
    </w:p>
    <w:p w:rsidR="00C806E4" w:rsidRPr="00D52CA6" w:rsidRDefault="00C806E4" w:rsidP="00DB5FC6">
      <w:pPr>
        <w:tabs>
          <w:tab w:val="right" w:pos="10206"/>
        </w:tabs>
        <w:ind w:right="-1"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B5FC6" w:rsidRDefault="00DB5FC6" w:rsidP="00DB5F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Данный перечень размещен на официальном сайте Ространснадзора https://rostransnadzor.gov.ru/ в разделе «Документы» подраздел «Перечни актов, содержащих обязательные требования». </w:t>
      </w:r>
    </w:p>
    <w:p w:rsidR="00DB5FC6" w:rsidRDefault="00DB5FC6" w:rsidP="00DB5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авиационного надзора могут быть направлены заинтересованными лицами через Интернет-приемную Ространснадзора в разделе «Обращения граждан»</w:t>
      </w:r>
      <w:r w:rsidRPr="004042E8">
        <w:rPr>
          <w:rStyle w:val="a7"/>
          <w:color w:val="auto"/>
          <w:sz w:val="28"/>
          <w:szCs w:val="28"/>
          <w:u w:val="none"/>
        </w:rPr>
        <w:t xml:space="preserve">. </w:t>
      </w:r>
      <w:r>
        <w:rPr>
          <w:sz w:val="28"/>
          <w:szCs w:val="28"/>
        </w:rPr>
        <w:t xml:space="preserve">Также информируем о том, что возможность </w:t>
      </w:r>
      <w:r>
        <w:rPr>
          <w:sz w:val="28"/>
          <w:szCs w:val="28"/>
        </w:rPr>
        <w:lastRenderedPageBreak/>
        <w:t xml:space="preserve">обратиться с заявлением, жалобой или предложением реализована в Центральном управлении государственного авиационного надзора Федеральной службы по надзору в сфере транспорта по адресу. 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в сфере гражданской авиации, размещены на официальном сайте Управления Госавианадзора в разделе «Нормативная база». </w:t>
      </w:r>
      <w:hyperlink r:id="rId8" w:history="1">
        <w:r w:rsidR="00D52CA6" w:rsidRPr="00D52CA6">
          <w:rPr>
            <w:rStyle w:val="a7"/>
            <w:color w:val="auto"/>
            <w:sz w:val="28"/>
            <w:szCs w:val="28"/>
            <w:u w:val="none"/>
          </w:rPr>
          <w:t>https://avia.rostransnadzor.gov.ru/normativnaya-baza</w:t>
        </w:r>
      </w:hyperlink>
      <w:r w:rsidRPr="00D52CA6">
        <w:rPr>
          <w:sz w:val="28"/>
          <w:szCs w:val="28"/>
        </w:rPr>
        <w:t>.</w:t>
      </w:r>
    </w:p>
    <w:p w:rsidR="00D52CA6" w:rsidRPr="00D52CA6" w:rsidRDefault="00D52CA6" w:rsidP="00DB5FC6">
      <w:pPr>
        <w:ind w:firstLine="567"/>
        <w:jc w:val="both"/>
        <w:rPr>
          <w:sz w:val="28"/>
          <w:szCs w:val="28"/>
        </w:rPr>
      </w:pPr>
    </w:p>
    <w:p w:rsidR="00D52CA6" w:rsidRDefault="00D52CA6" w:rsidP="00D52CA6">
      <w:pPr>
        <w:widowControl w:val="0"/>
        <w:tabs>
          <w:tab w:val="left" w:pos="426"/>
        </w:tabs>
        <w:ind w:firstLine="3686"/>
        <w:contextualSpacing/>
        <w:jc w:val="both"/>
        <w:rPr>
          <w:rFonts w:eastAsia="Times New Roman"/>
          <w:sz w:val="28"/>
          <w:szCs w:val="26"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t>Отдел государственного авиационного надзора</w:t>
      </w:r>
    </w:p>
    <w:p w:rsidR="00D52CA6" w:rsidRDefault="00D52CA6" w:rsidP="00D52CA6">
      <w:pPr>
        <w:ind w:firstLine="3686"/>
        <w:jc w:val="both"/>
        <w:rPr>
          <w:sz w:val="28"/>
          <w:szCs w:val="28"/>
        </w:rPr>
      </w:pPr>
      <w:r>
        <w:rPr>
          <w:rFonts w:eastAsia="Times New Roman"/>
          <w:sz w:val="28"/>
          <w:szCs w:val="26"/>
          <w:lang w:eastAsia="ru-RU"/>
        </w:rPr>
        <w:t>МТУ Ространснадзора по СКФО</w:t>
      </w:r>
    </w:p>
    <w:p w:rsidR="007B421D" w:rsidRPr="00DB5FC6" w:rsidRDefault="007B421D" w:rsidP="00DB5FC6"/>
    <w:sectPr w:rsidR="007B421D" w:rsidRPr="00DB5FC6" w:rsidSect="005863E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9A" w:rsidRDefault="00C8359A" w:rsidP="005863EB">
      <w:r>
        <w:separator/>
      </w:r>
    </w:p>
  </w:endnote>
  <w:endnote w:type="continuationSeparator" w:id="0">
    <w:p w:rsidR="00C8359A" w:rsidRDefault="00C8359A" w:rsidP="0058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9A" w:rsidRDefault="00C8359A" w:rsidP="005863EB">
      <w:r>
        <w:separator/>
      </w:r>
    </w:p>
  </w:footnote>
  <w:footnote w:type="continuationSeparator" w:id="0">
    <w:p w:rsidR="00C8359A" w:rsidRDefault="00C8359A" w:rsidP="0058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1077"/>
      <w:docPartObj>
        <w:docPartGallery w:val="Page Numbers (Top of Page)"/>
        <w:docPartUnique/>
      </w:docPartObj>
    </w:sdtPr>
    <w:sdtEndPr/>
    <w:sdtContent>
      <w:p w:rsidR="005863EB" w:rsidRDefault="005863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E4">
          <w:rPr>
            <w:noProof/>
          </w:rPr>
          <w:t>7</w:t>
        </w:r>
        <w:r>
          <w:fldChar w:fldCharType="end"/>
        </w:r>
      </w:p>
    </w:sdtContent>
  </w:sdt>
  <w:p w:rsidR="005863EB" w:rsidRDefault="00586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9438F"/>
    <w:multiLevelType w:val="hybridMultilevel"/>
    <w:tmpl w:val="3DB4922A"/>
    <w:lvl w:ilvl="0" w:tplc="D186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9"/>
    <w:rsid w:val="00051BEF"/>
    <w:rsid w:val="00055828"/>
    <w:rsid w:val="000D273A"/>
    <w:rsid w:val="00187CFD"/>
    <w:rsid w:val="00402141"/>
    <w:rsid w:val="004042E8"/>
    <w:rsid w:val="005863EB"/>
    <w:rsid w:val="005C4A7E"/>
    <w:rsid w:val="00674CE6"/>
    <w:rsid w:val="006943A7"/>
    <w:rsid w:val="00703521"/>
    <w:rsid w:val="00756638"/>
    <w:rsid w:val="00760038"/>
    <w:rsid w:val="007B421D"/>
    <w:rsid w:val="008624C9"/>
    <w:rsid w:val="00936E76"/>
    <w:rsid w:val="009460ED"/>
    <w:rsid w:val="00C256F8"/>
    <w:rsid w:val="00C50586"/>
    <w:rsid w:val="00C761DA"/>
    <w:rsid w:val="00C806E4"/>
    <w:rsid w:val="00C8359A"/>
    <w:rsid w:val="00CB0875"/>
    <w:rsid w:val="00D52CA6"/>
    <w:rsid w:val="00DB5FC6"/>
    <w:rsid w:val="00E04637"/>
    <w:rsid w:val="00E71929"/>
    <w:rsid w:val="00E85EC5"/>
    <w:rsid w:val="00E85F46"/>
    <w:rsid w:val="00F20C22"/>
    <w:rsid w:val="00F21EFF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2B65-DFFE-4AB7-8AB0-89F5F21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9"/>
    <w:pPr>
      <w:suppressAutoHyphens/>
    </w:pPr>
    <w:rPr>
      <w:rFonts w:eastAsia="Calibri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5FC6"/>
    <w:pPr>
      <w:keepNext/>
      <w:keepLines/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2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C9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24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3EB"/>
    <w:rPr>
      <w:rFonts w:eastAsia="Calibri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86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3EB"/>
    <w:rPr>
      <w:rFonts w:eastAsia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5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DB5FC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042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customStyle="1" w:styleId="formattext">
    <w:name w:val="formattext"/>
    <w:basedOn w:val="a"/>
    <w:rsid w:val="004042E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a.rostransnadzor.gov.ru/normativn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6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2022-03-29T09:12:00Z</dcterms:created>
  <dcterms:modified xsi:type="dcterms:W3CDTF">2022-03-29T13:21:00Z</dcterms:modified>
</cp:coreProperties>
</file>